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CA" w:rsidRDefault="00422D04" w:rsidP="00422D04">
      <w:pPr>
        <w:pStyle w:val="PlainText"/>
        <w:jc w:val="center"/>
        <w:rPr>
          <w:b/>
        </w:rPr>
      </w:pPr>
      <w:bookmarkStart w:id="0" w:name="_GoBack"/>
      <w:bookmarkEnd w:id="0"/>
      <w:r w:rsidRPr="00EE40CA">
        <w:rPr>
          <w:b/>
        </w:rPr>
        <w:t xml:space="preserve">Watch for Me NC </w:t>
      </w:r>
      <w:r w:rsidR="00EE40CA">
        <w:rPr>
          <w:b/>
        </w:rPr>
        <w:t xml:space="preserve">Materials </w:t>
      </w:r>
    </w:p>
    <w:p w:rsidR="00422D04" w:rsidRPr="00EE40CA" w:rsidRDefault="00422D04" w:rsidP="00422D04">
      <w:pPr>
        <w:pStyle w:val="PlainText"/>
        <w:jc w:val="center"/>
        <w:rPr>
          <w:b/>
        </w:rPr>
      </w:pPr>
      <w:r w:rsidRPr="00EE40CA">
        <w:rPr>
          <w:b/>
        </w:rPr>
        <w:t>Vendor List</w:t>
      </w:r>
    </w:p>
    <w:p w:rsidR="00422D04" w:rsidRDefault="00422D04" w:rsidP="00422D04">
      <w:pPr>
        <w:pStyle w:val="PlainText"/>
        <w:jc w:val="center"/>
      </w:pPr>
    </w:p>
    <w:p w:rsidR="00422D04" w:rsidRDefault="00422D04" w:rsidP="00422D04">
      <w:pPr>
        <w:pStyle w:val="PlainText"/>
      </w:pPr>
      <w:r>
        <w:t>The following list of vendors</w:t>
      </w:r>
      <w:r w:rsidR="00EE40CA">
        <w:t xml:space="preserve"> or service providers</w:t>
      </w:r>
      <w:r>
        <w:t xml:space="preserve"> has been used by NCDOT to purchase Watch for Me NC materials. Any community is welcome to purchase additional materials using </w:t>
      </w:r>
      <w:r w:rsidR="00EE40CA">
        <w:t>their own funding sources. This list</w:t>
      </w:r>
      <w:r>
        <w:t xml:space="preserve"> is not intended to endorse/support any specific vendor but to provide information on which vendors currently have the Watch for Me NC branding and specs on file. </w:t>
      </w:r>
    </w:p>
    <w:p w:rsidR="00422D04" w:rsidRDefault="00422D04" w:rsidP="00422D04">
      <w:pPr>
        <w:pStyle w:val="PlainText"/>
      </w:pPr>
    </w:p>
    <w:p w:rsidR="00422D04" w:rsidRPr="00422D04" w:rsidRDefault="00422D04" w:rsidP="00422D04">
      <w:pPr>
        <w:pStyle w:val="PlainText"/>
        <w:rPr>
          <w:b/>
        </w:rPr>
      </w:pPr>
      <w:r w:rsidRPr="00422D04">
        <w:rPr>
          <w:b/>
        </w:rPr>
        <w:t>Sandwich Boards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Duncan Parnell</w:t>
      </w:r>
    </w:p>
    <w:p w:rsidR="00422D04" w:rsidRDefault="00422D04" w:rsidP="00422D04">
      <w:pPr>
        <w:pStyle w:val="PlainText"/>
      </w:pPr>
      <w:r>
        <w:t>201 Glenwood Avenue</w:t>
      </w:r>
    </w:p>
    <w:p w:rsidR="00422D04" w:rsidRDefault="00422D04" w:rsidP="00422D04">
      <w:pPr>
        <w:pStyle w:val="PlainText"/>
      </w:pPr>
      <w:r>
        <w:t>Raleigh, NC 27605</w:t>
      </w:r>
    </w:p>
    <w:p w:rsidR="00422D04" w:rsidRDefault="00422D04" w:rsidP="00422D04">
      <w:pPr>
        <w:pStyle w:val="PlainText"/>
      </w:pPr>
      <w:r>
        <w:t>919-833-4677</w:t>
      </w:r>
    </w:p>
    <w:p w:rsidR="00422D04" w:rsidRDefault="00DD36B9" w:rsidP="00422D04">
      <w:pPr>
        <w:pStyle w:val="PlainText"/>
      </w:pPr>
      <w:hyperlink r:id="rId4" w:history="1">
        <w:r w:rsidR="00422D04">
          <w:rPr>
            <w:rStyle w:val="Hyperlink"/>
            <w:color w:val="auto"/>
            <w:u w:val="none"/>
          </w:rPr>
          <w:t>www.duncan-parnell.com</w:t>
        </w:r>
      </w:hyperlink>
    </w:p>
    <w:p w:rsidR="00422D04" w:rsidRDefault="00422D04" w:rsidP="00422D04">
      <w:pPr>
        <w:pStyle w:val="PlainText"/>
      </w:pPr>
    </w:p>
    <w:p w:rsidR="00422D04" w:rsidRPr="00422D04" w:rsidRDefault="00422D04" w:rsidP="00422D04">
      <w:pPr>
        <w:pStyle w:val="PlainText"/>
        <w:rPr>
          <w:b/>
        </w:rPr>
      </w:pPr>
      <w:r w:rsidRPr="00422D04">
        <w:rPr>
          <w:b/>
        </w:rPr>
        <w:t>Arm Bands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Far From Boring (Based in FL)</w:t>
      </w:r>
    </w:p>
    <w:p w:rsidR="00422D04" w:rsidRDefault="00422D04" w:rsidP="00422D04">
      <w:pPr>
        <w:pStyle w:val="PlainText"/>
      </w:pPr>
      <w:r>
        <w:t>Cheryl Meyer, Creative Consultant</w:t>
      </w:r>
    </w:p>
    <w:p w:rsidR="00422D04" w:rsidRDefault="00DD36B9" w:rsidP="00422D04">
      <w:pPr>
        <w:pStyle w:val="PlainText"/>
      </w:pPr>
      <w:hyperlink r:id="rId5" w:history="1">
        <w:r w:rsidR="00422D04">
          <w:rPr>
            <w:rStyle w:val="Hyperlink"/>
            <w:color w:val="auto"/>
            <w:u w:val="none"/>
          </w:rPr>
          <w:t>Cheryl@FarFromBoring.com</w:t>
        </w:r>
      </w:hyperlink>
      <w:r w:rsidR="00422D04">
        <w:t> </w:t>
      </w:r>
    </w:p>
    <w:p w:rsidR="00422D04" w:rsidRDefault="00422D04" w:rsidP="00422D04">
      <w:pPr>
        <w:pStyle w:val="PlainText"/>
      </w:pPr>
      <w:r w:rsidRPr="00422D04">
        <w:t>https://farfromboring.com/</w:t>
      </w:r>
      <w:r>
        <w:t xml:space="preserve"> 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  <w:rPr>
          <w:b/>
        </w:rPr>
      </w:pPr>
      <w:r>
        <w:rPr>
          <w:b/>
        </w:rPr>
        <w:t>Clean Graffiti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The Savage Way</w:t>
      </w:r>
    </w:p>
    <w:p w:rsidR="00422D04" w:rsidRPr="00422D04" w:rsidRDefault="00422D04" w:rsidP="00422D04">
      <w:pPr>
        <w:pStyle w:val="PlainText"/>
      </w:pPr>
      <w:r w:rsidRPr="00422D04">
        <w:t>2425 Commonwealth Ave</w:t>
      </w:r>
    </w:p>
    <w:p w:rsidR="00422D04" w:rsidRPr="00422D04" w:rsidRDefault="00422D04" w:rsidP="00422D04">
      <w:pPr>
        <w:pStyle w:val="PlainText"/>
      </w:pPr>
      <w:r w:rsidRPr="00422D04">
        <w:t>Charlotte, North Carolina 28205</w:t>
      </w:r>
    </w:p>
    <w:p w:rsidR="00422D04" w:rsidRPr="00422D04" w:rsidRDefault="00EE40CA" w:rsidP="00422D04">
      <w:pPr>
        <w:pStyle w:val="PlainText"/>
      </w:pPr>
      <w:r>
        <w:t>704</w:t>
      </w:r>
      <w:r w:rsidR="00422D04" w:rsidRPr="00422D04">
        <w:t xml:space="preserve"> 502-1643</w:t>
      </w:r>
    </w:p>
    <w:p w:rsidR="00422D04" w:rsidRPr="00422D04" w:rsidRDefault="00422D04" w:rsidP="00422D04">
      <w:pPr>
        <w:pStyle w:val="PlainText"/>
      </w:pPr>
      <w:r w:rsidRPr="00422D04">
        <w:t>https://thesavageway.com/contact-us/</w:t>
      </w:r>
    </w:p>
    <w:p w:rsidR="00422D04" w:rsidRDefault="00422D04" w:rsidP="00422D04">
      <w:pPr>
        <w:pStyle w:val="PlainText"/>
        <w:rPr>
          <w:b/>
        </w:rPr>
      </w:pPr>
    </w:p>
    <w:p w:rsidR="00422D04" w:rsidRPr="00422D04" w:rsidRDefault="00422D04" w:rsidP="00422D04">
      <w:pPr>
        <w:pStyle w:val="PlainText"/>
        <w:rPr>
          <w:b/>
        </w:rPr>
      </w:pPr>
      <w:r w:rsidRPr="00422D04">
        <w:rPr>
          <w:b/>
        </w:rPr>
        <w:t>Bike Lights</w:t>
      </w:r>
      <w:r w:rsidR="00EE40CA">
        <w:rPr>
          <w:b/>
        </w:rPr>
        <w:t xml:space="preserve"> and Specs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proofErr w:type="spellStart"/>
      <w:r>
        <w:t>Botach</w:t>
      </w:r>
      <w:proofErr w:type="spellEnd"/>
      <w:r>
        <w:t>, Inc. (Based in CA)</w:t>
      </w:r>
    </w:p>
    <w:p w:rsidR="00422D04" w:rsidRDefault="00422D04" w:rsidP="00422D04">
      <w:pPr>
        <w:pStyle w:val="PlainText"/>
      </w:pPr>
      <w:r>
        <w:t xml:space="preserve">The manufacturing company is </w:t>
      </w:r>
      <w:proofErr w:type="spellStart"/>
      <w:r>
        <w:t>Serfas</w:t>
      </w:r>
      <w:proofErr w:type="spellEnd"/>
      <w:r>
        <w:t xml:space="preserve"> (Model # SL-155, front) (Model # TL-200, rear). </w:t>
      </w:r>
    </w:p>
    <w:p w:rsidR="00422D04" w:rsidRDefault="00422D04" w:rsidP="00422D04">
      <w:pPr>
        <w:pStyle w:val="PlainText"/>
      </w:pPr>
      <w:r>
        <w:t>Dealer’s phone number: 816-0407</w:t>
      </w:r>
    </w:p>
    <w:p w:rsidR="00422D04" w:rsidRDefault="00422D04" w:rsidP="00422D04">
      <w:pPr>
        <w:pStyle w:val="PlainText"/>
      </w:pPr>
      <w:r>
        <w:lastRenderedPageBreak/>
        <w:t>Alternate phone number: 949-837-6187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Bicycle Lights – Front Lamp</w:t>
      </w:r>
    </w:p>
    <w:p w:rsidR="00422D04" w:rsidRDefault="00422D04" w:rsidP="00422D04">
      <w:pPr>
        <w:pStyle w:val="PlainText"/>
      </w:pPr>
      <w:r>
        <w:t>Light source:       Ultra-high bright white LED(s)</w:t>
      </w:r>
    </w:p>
    <w:p w:rsidR="00422D04" w:rsidRDefault="00422D04" w:rsidP="00422D04">
      <w:pPr>
        <w:pStyle w:val="PlainText"/>
      </w:pPr>
      <w:r>
        <w:t>Use battery:        AA or AAA replaceable alkaline batteries</w:t>
      </w:r>
    </w:p>
    <w:p w:rsidR="00422D04" w:rsidRDefault="00422D04" w:rsidP="00422D04">
      <w:pPr>
        <w:pStyle w:val="PlainText"/>
      </w:pPr>
      <w:r>
        <w:t>Brightness:          Minimum of 250 candlepower beam and 100 lumens when running on constant mode (must meet both illumination requirements)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No tools required to mount to handlebar.</w:t>
      </w:r>
    </w:p>
    <w:p w:rsidR="00422D04" w:rsidRDefault="00422D04" w:rsidP="00422D04">
      <w:pPr>
        <w:pStyle w:val="PlainText"/>
      </w:pPr>
      <w:r>
        <w:t>The lights should be easy to operate and must have multi-flash setting.</w:t>
      </w:r>
    </w:p>
    <w:p w:rsidR="00422D04" w:rsidRDefault="00422D04" w:rsidP="00422D04">
      <w:pPr>
        <w:pStyle w:val="PlainText"/>
      </w:pPr>
      <w:r>
        <w:t xml:space="preserve">The product must have a waterproof casing and be constructed for ease of installation on a handlebar (front).  </w:t>
      </w:r>
    </w:p>
    <w:p w:rsidR="00422D04" w:rsidRDefault="00422D04" w:rsidP="00422D04">
      <w:pPr>
        <w:pStyle w:val="PlainText"/>
      </w:pPr>
      <w:r>
        <w:t>This product is not intended for a disposable (single use) application.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Bicycle Lights - Rear Lamp:</w:t>
      </w:r>
    </w:p>
    <w:p w:rsidR="00422D04" w:rsidRDefault="00422D04" w:rsidP="00422D04">
      <w:pPr>
        <w:pStyle w:val="PlainText"/>
      </w:pPr>
      <w:r>
        <w:t>Light source:       Ultra-high bright red LED(s)</w:t>
      </w:r>
    </w:p>
    <w:p w:rsidR="00422D04" w:rsidRDefault="00422D04" w:rsidP="00422D04">
      <w:pPr>
        <w:pStyle w:val="PlainText"/>
      </w:pPr>
      <w:r>
        <w:t xml:space="preserve">Use battery:        AA or AAA replaceable alkaline batteries </w:t>
      </w:r>
    </w:p>
    <w:p w:rsidR="00422D04" w:rsidRDefault="00422D04" w:rsidP="00422D04">
      <w:pPr>
        <w:pStyle w:val="PlainText"/>
      </w:pPr>
      <w:r>
        <w:t>Brightness:          Minimum of .5 Watt or 20 lumens when running on constant mode (may meet either illumination requirement)</w:t>
      </w:r>
    </w:p>
    <w:p w:rsidR="00422D04" w:rsidRDefault="00422D04" w:rsidP="00422D04">
      <w:pPr>
        <w:pStyle w:val="PlainText"/>
      </w:pPr>
    </w:p>
    <w:p w:rsidR="00422D04" w:rsidRDefault="00422D04" w:rsidP="00422D04">
      <w:pPr>
        <w:pStyle w:val="PlainText"/>
      </w:pPr>
      <w:r>
        <w:t>No tools required to mount; must be able to aim beam parallel to the ground.</w:t>
      </w:r>
    </w:p>
    <w:p w:rsidR="00422D04" w:rsidRDefault="00422D04" w:rsidP="00422D04">
      <w:pPr>
        <w:pStyle w:val="PlainText"/>
      </w:pPr>
      <w:r>
        <w:t>The lights should be easy to operate and must have multi-flash setting.</w:t>
      </w:r>
    </w:p>
    <w:p w:rsidR="00422D04" w:rsidRDefault="00422D04" w:rsidP="00422D04">
      <w:pPr>
        <w:pStyle w:val="PlainText"/>
      </w:pPr>
      <w:r>
        <w:t xml:space="preserve">The product must have a waterproof casing and be constructed for ease of installation on a bicycle seat post (rear).  </w:t>
      </w:r>
    </w:p>
    <w:p w:rsidR="00422D04" w:rsidRDefault="00422D04" w:rsidP="00422D04">
      <w:pPr>
        <w:pStyle w:val="PlainText"/>
      </w:pPr>
      <w:r>
        <w:t>This product is not intended for a disposable (single use) application.</w:t>
      </w:r>
    </w:p>
    <w:p w:rsidR="00422D04" w:rsidRDefault="00422D04" w:rsidP="00422D04">
      <w:pPr>
        <w:pStyle w:val="PlainText"/>
      </w:pPr>
    </w:p>
    <w:p w:rsidR="00D90F65" w:rsidRDefault="00DD36B9"/>
    <w:sectPr w:rsidR="00D9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04"/>
    <w:rsid w:val="00223C5E"/>
    <w:rsid w:val="00422D04"/>
    <w:rsid w:val="00663B75"/>
    <w:rsid w:val="00DD36B9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A428-203C-4710-BB5D-1E91466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D0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2D04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D04"/>
    <w:rPr>
      <w:rFonts w:ascii="Palatino Linotype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yl@FarFromBoring.com" TargetMode="External"/><Relationship Id="rId4" Type="http://schemas.openxmlformats.org/officeDocument/2006/relationships/hyperlink" Target="http://www.duncan-parn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Sandt, Laura</dc:creator>
  <cp:keywords/>
  <dc:description/>
  <cp:lastModifiedBy>Blank, Kristin</cp:lastModifiedBy>
  <cp:revision>2</cp:revision>
  <dcterms:created xsi:type="dcterms:W3CDTF">2017-05-17T18:37:00Z</dcterms:created>
  <dcterms:modified xsi:type="dcterms:W3CDTF">2017-05-17T18:37:00Z</dcterms:modified>
</cp:coreProperties>
</file>